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72A6659" w14:textId="37C9B87C" w:rsidR="0085747A" w:rsidRPr="0059128C" w:rsidRDefault="0071620A" w:rsidP="0059128C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59128C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783A66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="00DC6D0C" w:rsidRPr="0059128C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783A66">
        <w:rPr>
          <w:rFonts w:ascii="Corbel" w:hAnsi="Corbel"/>
          <w:b/>
          <w:bCs/>
          <w:iCs/>
          <w:smallCaps/>
          <w:sz w:val="24"/>
          <w:szCs w:val="24"/>
        </w:rPr>
        <w:t>3</w:t>
      </w:r>
    </w:p>
    <w:p w14:paraId="137E922A" w14:textId="2EC8B60E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26C5CE4F">
        <w:rPr>
          <w:rFonts w:ascii="Corbel" w:hAnsi="Corbel"/>
          <w:sz w:val="20"/>
          <w:szCs w:val="20"/>
        </w:rPr>
        <w:t xml:space="preserve">Rok akademicki   </w:t>
      </w:r>
      <w:r w:rsidR="00182C9E" w:rsidRPr="26C5CE4F">
        <w:rPr>
          <w:rFonts w:ascii="Corbel" w:hAnsi="Corbel"/>
          <w:sz w:val="20"/>
          <w:szCs w:val="20"/>
        </w:rPr>
        <w:t>202</w:t>
      </w:r>
      <w:r w:rsidR="00783A66">
        <w:rPr>
          <w:rFonts w:ascii="Corbel" w:hAnsi="Corbel"/>
          <w:sz w:val="20"/>
          <w:szCs w:val="20"/>
        </w:rPr>
        <w:t>2</w:t>
      </w:r>
      <w:r w:rsidR="00182C9E" w:rsidRPr="26C5CE4F">
        <w:rPr>
          <w:rFonts w:ascii="Corbel" w:hAnsi="Corbel"/>
          <w:sz w:val="20"/>
          <w:szCs w:val="20"/>
        </w:rPr>
        <w:t>/202</w:t>
      </w:r>
      <w:r w:rsidR="00783A66">
        <w:rPr>
          <w:rFonts w:ascii="Corbel" w:hAnsi="Corbel"/>
          <w:sz w:val="20"/>
          <w:szCs w:val="20"/>
        </w:rPr>
        <w:t>3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162E3CA" w14:textId="77777777" w:rsidTr="26C5CE4F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A205891" w14:textId="77777777" w:rsidR="0085747A" w:rsidRPr="009C54AE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 oceny ryzyka w biznesie</w:t>
            </w:r>
          </w:p>
        </w:tc>
      </w:tr>
      <w:tr w:rsidR="0085747A" w:rsidRPr="00783A66" w14:paraId="7257D9BB" w14:textId="77777777" w:rsidTr="26C5CE4F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0BE46BD" w14:textId="77777777" w:rsidR="00EB538A" w:rsidRPr="00EB538A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sz w:val="21"/>
                <w:szCs w:val="21"/>
                <w:lang w:val="en-US" w:eastAsia="pl-PL"/>
              </w:rPr>
            </w:pPr>
            <w:r w:rsidRPr="00EB538A">
              <w:rPr>
                <w:rFonts w:ascii="Corbel" w:eastAsia="Times New Roman" w:hAnsi="Corbel"/>
                <w:b w:val="0"/>
                <w:sz w:val="21"/>
                <w:szCs w:val="21"/>
                <w:lang w:val="en-US" w:eastAsia="pl-PL"/>
              </w:rPr>
              <w:t>FiR/II/RiA/C-1.6b </w:t>
            </w:r>
          </w:p>
        </w:tc>
      </w:tr>
      <w:tr w:rsidR="0085747A" w:rsidRPr="009C54AE" w14:paraId="4E2F8C33" w14:textId="77777777" w:rsidTr="26C5CE4F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F3447FE" w14:textId="77777777" w:rsidTr="26C5CE4F">
        <w:tc>
          <w:tcPr>
            <w:tcW w:w="2694" w:type="dxa"/>
            <w:vAlign w:val="center"/>
          </w:tcPr>
          <w:p w14:paraId="0A39E105" w14:textId="77777777" w:rsidR="0085747A" w:rsidRPr="009C54AE" w:rsidRDefault="0085747A" w:rsidP="26C5CE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26C5CE4F">
              <w:rPr>
                <w:rFonts w:ascii="Corbel" w:hAnsi="Corbel"/>
                <w:color w:val="000000" w:themeColor="text1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45F48A4" w14:textId="1F851441" w:rsidR="0085747A" w:rsidRPr="009C54AE" w:rsidRDefault="61BFCC03" w:rsidP="26C5CE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26C5CE4F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3E2A44A" w14:textId="77777777" w:rsidTr="26C5CE4F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3BB3A08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9128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5A29A0CE" w14:textId="77777777" w:rsidTr="26C5CE4F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73EB67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020B26A7" w14:textId="77777777" w:rsidTr="26C5CE4F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081EB6B" w14:textId="77777777" w:rsidTr="26C5CE4F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280B0553" w:rsidR="0085747A" w:rsidRPr="009C54AE" w:rsidRDefault="009B4F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365A32F2" w14:textId="77777777" w:rsidTr="26C5CE4F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725D0C9" w14:textId="4A9BBD03" w:rsidR="0085747A" w:rsidRPr="009C54AE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26CFE4F0" w14:textId="77777777" w:rsidTr="26C5CE4F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887888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786482B" w14:textId="77777777" w:rsidTr="26C5CE4F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1619AB8" w14:textId="77777777" w:rsidTr="26C5CE4F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F7476B" w14:textId="77777777" w:rsidR="0085747A" w:rsidRPr="009C54AE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  <w:tr w:rsidR="0085747A" w:rsidRPr="009C54AE" w14:paraId="7A5C24D4" w14:textId="77777777" w:rsidTr="26C5CE4F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446C712" w14:textId="77777777" w:rsidR="0085747A" w:rsidRPr="009C54AE" w:rsidRDefault="00EB53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</w:tbl>
    <w:p w14:paraId="755156F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A00F40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DE93D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EB53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5CA1AA3" w:rsidR="00015B8F" w:rsidRPr="009C54AE" w:rsidRDefault="007C68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EB538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EAFD9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B94D5A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052B54BB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5E4AE5" w14:textId="77777777" w:rsidR="0059128C" w:rsidRPr="009C54AE" w:rsidRDefault="0059128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25E3BB9" w14:textId="77777777" w:rsidR="0059128C" w:rsidRPr="009C54AE" w:rsidRDefault="0059128C" w:rsidP="005912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425E414" w14:textId="77777777" w:rsidR="0059128C" w:rsidRPr="009C54AE" w:rsidRDefault="0059128C" w:rsidP="005912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EEC6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656B9AB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5D48E7E" w14:textId="77777777" w:rsidR="00E960BB" w:rsidRDefault="001F32D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5FB0818" w14:textId="77777777" w:rsidR="001F32D6" w:rsidRDefault="001F32D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EA1847C" w14:textId="77777777" w:rsidTr="00745302">
        <w:tc>
          <w:tcPr>
            <w:tcW w:w="9670" w:type="dxa"/>
          </w:tcPr>
          <w:p w14:paraId="04A0CFF4" w14:textId="77777777" w:rsidR="0085747A" w:rsidRPr="00D22221" w:rsidRDefault="001F32D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22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finansowej, statystyki opisowej i rachunku prawdopodobieństwa.</w:t>
            </w:r>
          </w:p>
        </w:tc>
      </w:tr>
    </w:tbl>
    <w:p w14:paraId="049F31C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312826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2486C0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D22221" w14:paraId="01C949E1" w14:textId="77777777" w:rsidTr="00923D7D">
        <w:tc>
          <w:tcPr>
            <w:tcW w:w="851" w:type="dxa"/>
            <w:vAlign w:val="center"/>
          </w:tcPr>
          <w:p w14:paraId="5372B5A4" w14:textId="77777777" w:rsidR="0085747A" w:rsidRPr="00D2222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9AAD9FA" w14:textId="77777777" w:rsidR="0085747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>Zrozumienie roli jaką odgrywa ryzyko w działalności przedsiębiorstwa</w:t>
            </w:r>
          </w:p>
        </w:tc>
      </w:tr>
      <w:tr w:rsidR="0085747A" w:rsidRPr="00D22221" w14:paraId="23940013" w14:textId="77777777" w:rsidTr="00923D7D">
        <w:tc>
          <w:tcPr>
            <w:tcW w:w="851" w:type="dxa"/>
            <w:vAlign w:val="center"/>
          </w:tcPr>
          <w:p w14:paraId="550CF7E8" w14:textId="77777777" w:rsidR="0085747A" w:rsidRPr="00D22221" w:rsidRDefault="00D86D0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2222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F8C2D52" w14:textId="77777777" w:rsidR="0085747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 xml:space="preserve">Zrozumienie teoretycznych podstaw pomiaru, analizy i oceny ryzyka (zarówno obiektywnego jak i subiektywnego)  </w:t>
            </w:r>
          </w:p>
        </w:tc>
      </w:tr>
      <w:tr w:rsidR="0085747A" w:rsidRPr="00D22221" w14:paraId="58860B47" w14:textId="77777777" w:rsidTr="00923D7D">
        <w:tc>
          <w:tcPr>
            <w:tcW w:w="851" w:type="dxa"/>
            <w:vAlign w:val="center"/>
          </w:tcPr>
          <w:p w14:paraId="53C0B3C4" w14:textId="77777777" w:rsidR="0085747A" w:rsidRPr="00D2222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86D0A" w:rsidRPr="00D22221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1445AC1" w14:textId="77777777" w:rsidR="0085747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 xml:space="preserve">Opanowanie podstawowej wiedzy z zakresu zarządzania ryzykiem (w tym: identyfikowania, szacowania, oceny, interpretacji, dokumentacji) w działalności przedsiębiorstwa  </w:t>
            </w:r>
          </w:p>
        </w:tc>
      </w:tr>
      <w:tr w:rsidR="00D86D0A" w:rsidRPr="00D22221" w14:paraId="5824DDAD" w14:textId="77777777" w:rsidTr="00923D7D">
        <w:tc>
          <w:tcPr>
            <w:tcW w:w="851" w:type="dxa"/>
            <w:vAlign w:val="center"/>
          </w:tcPr>
          <w:p w14:paraId="7C12F916" w14:textId="77777777" w:rsidR="00D86D0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63C7DC0" w14:textId="77777777" w:rsidR="00D86D0A" w:rsidRPr="00D22221" w:rsidRDefault="00D86D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22221">
              <w:rPr>
                <w:rFonts w:ascii="Corbel" w:hAnsi="Corbel"/>
                <w:b w:val="0"/>
                <w:sz w:val="24"/>
                <w:szCs w:val="24"/>
              </w:rPr>
              <w:t>Opanowanie podstawowej wiedzy z zakresu technik wspierających proces zarządzania ryzykiem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B99056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1F38664" w14:textId="77777777" w:rsidTr="26C5CE4F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8801DDB" w14:textId="77777777" w:rsidTr="26C5CE4F">
        <w:tc>
          <w:tcPr>
            <w:tcW w:w="1701" w:type="dxa"/>
          </w:tcPr>
          <w:p w14:paraId="4FCA596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A1A93D8" w14:textId="77777777" w:rsidR="0085747A" w:rsidRPr="009C54AE" w:rsidRDefault="00D86D0A" w:rsidP="00D86D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w pogłębionym stopniu zna i rozumie teorie finansów, bankowości i ubezpieczeń, kierunki ich rozwoju i ich relacje z innymi naukami ekonomicznymi, a także zaawansowaną metodologię badań </w:t>
            </w:r>
          </w:p>
        </w:tc>
        <w:tc>
          <w:tcPr>
            <w:tcW w:w="1873" w:type="dxa"/>
          </w:tcPr>
          <w:p w14:paraId="5604DD7B" w14:textId="5E1E726E" w:rsidR="0085747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52F79B03" w:rsidRPr="26C5CE4F">
              <w:rPr>
                <w:rFonts w:ascii="Corbel" w:hAnsi="Corbel"/>
                <w:b w:val="0"/>
                <w:smallCaps w:val="0"/>
              </w:rPr>
              <w:t>W</w:t>
            </w:r>
            <w:r w:rsidRPr="26C5CE4F">
              <w:rPr>
                <w:rFonts w:ascii="Corbel" w:hAnsi="Corbel"/>
                <w:b w:val="0"/>
                <w:smallCaps w:val="0"/>
              </w:rPr>
              <w:t>01</w:t>
            </w:r>
          </w:p>
        </w:tc>
      </w:tr>
      <w:tr w:rsidR="0085747A" w:rsidRPr="009C54AE" w14:paraId="4742BD34" w14:textId="77777777" w:rsidTr="26C5CE4F">
        <w:tc>
          <w:tcPr>
            <w:tcW w:w="1701" w:type="dxa"/>
          </w:tcPr>
          <w:p w14:paraId="56A76B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58BF550" w14:textId="77777777" w:rsidR="0085747A" w:rsidRPr="009C54AE" w:rsidRDefault="00D86D0A" w:rsidP="00D86D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w pogłębionym stopniu zna i rozumie istotę i metody rachunku kosztów, przychodów i rachunku ryzyka w podmiotach gospodarczych </w:t>
            </w:r>
          </w:p>
        </w:tc>
        <w:tc>
          <w:tcPr>
            <w:tcW w:w="1873" w:type="dxa"/>
          </w:tcPr>
          <w:p w14:paraId="133F9838" w14:textId="71B89C60" w:rsidR="0085747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5C20A50A" w:rsidRPr="26C5CE4F">
              <w:rPr>
                <w:rFonts w:ascii="Corbel" w:hAnsi="Corbel"/>
                <w:b w:val="0"/>
                <w:smallCaps w:val="0"/>
              </w:rPr>
              <w:t>W</w:t>
            </w:r>
            <w:r w:rsidRPr="26C5CE4F">
              <w:rPr>
                <w:rFonts w:ascii="Corbel" w:hAnsi="Corbel"/>
                <w:b w:val="0"/>
                <w:smallCaps w:val="0"/>
              </w:rPr>
              <w:t>05</w:t>
            </w:r>
          </w:p>
        </w:tc>
      </w:tr>
      <w:tr w:rsidR="0085747A" w:rsidRPr="009C54AE" w14:paraId="5B14D0E1" w14:textId="77777777" w:rsidTr="26C5CE4F">
        <w:tc>
          <w:tcPr>
            <w:tcW w:w="1701" w:type="dxa"/>
          </w:tcPr>
          <w:p w14:paraId="4196080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86D0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14BDF82F" w14:textId="77777777" w:rsidR="0085747A" w:rsidRPr="009C54AE" w:rsidRDefault="00D86D0A" w:rsidP="00D86D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Absolwent w pogłębionym stopniu zna i rozumie zasady i teorie kompleksowego zarządzania podmiotami sektora finansowego, podejmowania decyzji finansowych w podmiotach gospodarczych, gospodarstwach domowych i instytucjach sektora publicznego, finanse behawioralne (w tym cechy człowieka jako podmiotu konstytuującego różne struktury)</w:t>
            </w:r>
          </w:p>
        </w:tc>
        <w:tc>
          <w:tcPr>
            <w:tcW w:w="1873" w:type="dxa"/>
          </w:tcPr>
          <w:p w14:paraId="5CED0572" w14:textId="6FD6A8BB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3C47AA69" w:rsidRPr="26C5CE4F">
              <w:rPr>
                <w:rFonts w:ascii="Corbel" w:hAnsi="Corbel"/>
                <w:b w:val="0"/>
                <w:smallCaps w:val="0"/>
              </w:rPr>
              <w:t xml:space="preserve"> W</w:t>
            </w:r>
            <w:r w:rsidRPr="26C5CE4F">
              <w:rPr>
                <w:rFonts w:ascii="Corbel" w:hAnsi="Corbel"/>
                <w:b w:val="0"/>
                <w:smallCaps w:val="0"/>
              </w:rPr>
              <w:t>06</w:t>
            </w:r>
          </w:p>
        </w:tc>
      </w:tr>
      <w:tr w:rsidR="00D86D0A" w:rsidRPr="009C54AE" w14:paraId="57006E06" w14:textId="77777777" w:rsidTr="26C5CE4F">
        <w:tc>
          <w:tcPr>
            <w:tcW w:w="1701" w:type="dxa"/>
          </w:tcPr>
          <w:p w14:paraId="78C3198C" w14:textId="77777777" w:rsidR="00D86D0A" w:rsidRPr="009C54AE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BAC99AB" w14:textId="77777777" w:rsidR="00D86D0A" w:rsidRPr="009C54AE" w:rsidRDefault="00D86D0A" w:rsidP="00D86D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w pogłębionym stopniu zna i rozumie zasady funkcjonowania finansów przedsiębiorstwa, zarządzania ryzykiem oraz wartością podmiotów gospodarczych </w:t>
            </w:r>
          </w:p>
        </w:tc>
        <w:tc>
          <w:tcPr>
            <w:tcW w:w="1873" w:type="dxa"/>
          </w:tcPr>
          <w:p w14:paraId="0184928F" w14:textId="771195D2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19785044" w:rsidRPr="26C5CE4F">
              <w:rPr>
                <w:rFonts w:ascii="Corbel" w:hAnsi="Corbel"/>
                <w:b w:val="0"/>
                <w:smallCaps w:val="0"/>
              </w:rPr>
              <w:t>W</w:t>
            </w:r>
            <w:r w:rsidRPr="26C5CE4F">
              <w:rPr>
                <w:rFonts w:ascii="Corbel" w:hAnsi="Corbel"/>
                <w:b w:val="0"/>
                <w:smallCaps w:val="0"/>
              </w:rPr>
              <w:t>07</w:t>
            </w:r>
          </w:p>
        </w:tc>
      </w:tr>
      <w:tr w:rsidR="00D86D0A" w:rsidRPr="009C54AE" w14:paraId="239E4411" w14:textId="77777777" w:rsidTr="26C5CE4F">
        <w:tc>
          <w:tcPr>
            <w:tcW w:w="1701" w:type="dxa"/>
          </w:tcPr>
          <w:p w14:paraId="74357262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F7DB4F1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identyfikować, interpretować i wyjaśniać złożone procesy  zjawiska ekonomiczno-społeczne w obszarze finansów oraz określać zachodzące między nimi relacje  </w:t>
            </w:r>
          </w:p>
        </w:tc>
        <w:tc>
          <w:tcPr>
            <w:tcW w:w="1873" w:type="dxa"/>
          </w:tcPr>
          <w:p w14:paraId="375673F4" w14:textId="269E9A66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04DED4A4" w:rsidRPr="26C5CE4F">
              <w:rPr>
                <w:rFonts w:ascii="Corbel" w:hAnsi="Corbel"/>
                <w:b w:val="0"/>
                <w:smallCaps w:val="0"/>
              </w:rPr>
              <w:t>U</w:t>
            </w:r>
            <w:r w:rsidRPr="26C5CE4F">
              <w:rPr>
                <w:rFonts w:ascii="Corbel" w:hAnsi="Corbel"/>
                <w:b w:val="0"/>
                <w:smallCaps w:val="0"/>
              </w:rPr>
              <w:t>01</w:t>
            </w:r>
          </w:p>
        </w:tc>
      </w:tr>
      <w:tr w:rsidR="00D86D0A" w:rsidRPr="009C54AE" w14:paraId="12251178" w14:textId="77777777" w:rsidTr="26C5CE4F">
        <w:tc>
          <w:tcPr>
            <w:tcW w:w="1701" w:type="dxa"/>
          </w:tcPr>
          <w:p w14:paraId="139A5216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384B684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dokonywać krytycznej analizy, prognozować i modelować złożone procesy i zjawiska społeczno-ekonomiczne z wykorzystaniem odpowiednio dobranych zaawansowanych metod i narzędzi </w:t>
            </w:r>
          </w:p>
        </w:tc>
        <w:tc>
          <w:tcPr>
            <w:tcW w:w="1873" w:type="dxa"/>
          </w:tcPr>
          <w:p w14:paraId="504907E4" w14:textId="685A2469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1A89E617" w:rsidRPr="26C5CE4F">
              <w:rPr>
                <w:rFonts w:ascii="Corbel" w:hAnsi="Corbel"/>
                <w:b w:val="0"/>
                <w:smallCaps w:val="0"/>
              </w:rPr>
              <w:t>U</w:t>
            </w:r>
            <w:r w:rsidRPr="26C5CE4F">
              <w:rPr>
                <w:rFonts w:ascii="Corbel" w:hAnsi="Corbel"/>
                <w:b w:val="0"/>
                <w:smallCaps w:val="0"/>
              </w:rPr>
              <w:t>02</w:t>
            </w:r>
          </w:p>
        </w:tc>
      </w:tr>
      <w:tr w:rsidR="00D86D0A" w:rsidRPr="009C54AE" w14:paraId="39734C37" w14:textId="77777777" w:rsidTr="26C5CE4F">
        <w:tc>
          <w:tcPr>
            <w:tcW w:w="1701" w:type="dxa"/>
          </w:tcPr>
          <w:p w14:paraId="55CE86DB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BAFFEE1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potrafi weryfikować informacje finansowe i niefinansowe, a następnie je wykorzystywać do analizy i oceny zjawisk i procesów finansowych, a także twórczej interpretacji tych wyników  </w:t>
            </w:r>
          </w:p>
        </w:tc>
        <w:tc>
          <w:tcPr>
            <w:tcW w:w="1873" w:type="dxa"/>
          </w:tcPr>
          <w:p w14:paraId="71FA5C31" w14:textId="278C5BD4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1BC4580C" w:rsidRPr="26C5CE4F">
              <w:rPr>
                <w:rFonts w:ascii="Corbel" w:hAnsi="Corbel"/>
                <w:b w:val="0"/>
                <w:smallCaps w:val="0"/>
              </w:rPr>
              <w:t>U</w:t>
            </w:r>
            <w:r w:rsidRPr="26C5CE4F">
              <w:rPr>
                <w:rFonts w:ascii="Corbel" w:hAnsi="Corbel"/>
                <w:b w:val="0"/>
                <w:smallCaps w:val="0"/>
              </w:rPr>
              <w:t>07</w:t>
            </w:r>
          </w:p>
        </w:tc>
      </w:tr>
      <w:tr w:rsidR="00D86D0A" w:rsidRPr="009C54AE" w14:paraId="6BD91082" w14:textId="77777777" w:rsidTr="26C5CE4F">
        <w:tc>
          <w:tcPr>
            <w:tcW w:w="1701" w:type="dxa"/>
          </w:tcPr>
          <w:p w14:paraId="30AC254F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7A9C15E1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krytycznej oceny odbieranych treści oraz uznawania znaczenia wiedzy  w rozwiązywaniu problemów poznawczych i praktycznych z zakresu nauk ekonomicznych </w:t>
            </w:r>
          </w:p>
        </w:tc>
        <w:tc>
          <w:tcPr>
            <w:tcW w:w="1873" w:type="dxa"/>
          </w:tcPr>
          <w:p w14:paraId="56489A74" w14:textId="41EAF189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0A672BB3" w:rsidRPr="26C5CE4F">
              <w:rPr>
                <w:rFonts w:ascii="Corbel" w:hAnsi="Corbel"/>
                <w:b w:val="0"/>
                <w:smallCaps w:val="0"/>
              </w:rPr>
              <w:t>K</w:t>
            </w:r>
            <w:r w:rsidRPr="26C5CE4F">
              <w:rPr>
                <w:rFonts w:ascii="Corbel" w:hAnsi="Corbel"/>
                <w:b w:val="0"/>
                <w:smallCaps w:val="0"/>
              </w:rPr>
              <w:t>01</w:t>
            </w:r>
          </w:p>
        </w:tc>
      </w:tr>
      <w:tr w:rsidR="00D86D0A" w:rsidRPr="009C54AE" w14:paraId="58ED11B6" w14:textId="77777777" w:rsidTr="26C5CE4F">
        <w:tc>
          <w:tcPr>
            <w:tcW w:w="1701" w:type="dxa"/>
          </w:tcPr>
          <w:p w14:paraId="563D41BF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2ABBE178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prezentowania aktywnej i twórczej postawy w formułowaniu własnych rozstrzygnięć problemu z uwzględnieniem wielokierunkowych skutków gospodarczych i społecznych </w:t>
            </w:r>
          </w:p>
        </w:tc>
        <w:tc>
          <w:tcPr>
            <w:tcW w:w="1873" w:type="dxa"/>
          </w:tcPr>
          <w:p w14:paraId="57E3C258" w14:textId="26DDF93D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2E172144" w:rsidRPr="26C5CE4F">
              <w:rPr>
                <w:rFonts w:ascii="Corbel" w:hAnsi="Corbel"/>
                <w:b w:val="0"/>
                <w:smallCaps w:val="0"/>
              </w:rPr>
              <w:t>K</w:t>
            </w:r>
            <w:r w:rsidRPr="26C5CE4F">
              <w:rPr>
                <w:rFonts w:ascii="Corbel" w:hAnsi="Corbel"/>
                <w:b w:val="0"/>
                <w:smallCaps w:val="0"/>
              </w:rPr>
              <w:t>03</w:t>
            </w:r>
          </w:p>
        </w:tc>
      </w:tr>
      <w:tr w:rsidR="00D86D0A" w:rsidRPr="009C54AE" w14:paraId="37388679" w14:textId="77777777" w:rsidTr="26C5CE4F">
        <w:tc>
          <w:tcPr>
            <w:tcW w:w="1701" w:type="dxa"/>
          </w:tcPr>
          <w:p w14:paraId="7F7E1266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08B01DEC" w14:textId="77777777" w:rsidR="00D86D0A" w:rsidRPr="009C54AE" w:rsidRDefault="005B4D59" w:rsidP="005B4D5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przestrzegania i rozwijania zasad etyki zawodowej oraz profesjonalnych zachowań w wykonywaniu zawodu księgowego </w:t>
            </w:r>
          </w:p>
        </w:tc>
        <w:tc>
          <w:tcPr>
            <w:tcW w:w="1873" w:type="dxa"/>
          </w:tcPr>
          <w:p w14:paraId="4370115C" w14:textId="3328FDAC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5D30030F" w:rsidRPr="26C5CE4F">
              <w:rPr>
                <w:rFonts w:ascii="Corbel" w:hAnsi="Corbel"/>
                <w:b w:val="0"/>
                <w:smallCaps w:val="0"/>
              </w:rPr>
              <w:t>K</w:t>
            </w:r>
            <w:r w:rsidRPr="26C5CE4F">
              <w:rPr>
                <w:rFonts w:ascii="Corbel" w:hAnsi="Corbel"/>
                <w:b w:val="0"/>
                <w:smallCaps w:val="0"/>
              </w:rPr>
              <w:t>05</w:t>
            </w:r>
          </w:p>
        </w:tc>
      </w:tr>
      <w:tr w:rsidR="00D86D0A" w:rsidRPr="009C54AE" w14:paraId="26A046AA" w14:textId="77777777" w:rsidTr="26C5CE4F">
        <w:tc>
          <w:tcPr>
            <w:tcW w:w="1701" w:type="dxa"/>
          </w:tcPr>
          <w:p w14:paraId="29FCE2A6" w14:textId="77777777" w:rsidR="00D86D0A" w:rsidRDefault="00D86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</w:tcPr>
          <w:p w14:paraId="109586AE" w14:textId="77777777" w:rsidR="00D86D0A" w:rsidRPr="009C54AE" w:rsidRDefault="005B4D59" w:rsidP="00D222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Absolwent jest gotów do przyjmowania odpowiedzialności za podejmowane decyzje w </w:t>
            </w:r>
            <w:r w:rsidR="00D22221">
              <w:rPr>
                <w:rFonts w:ascii="Corbel" w:hAnsi="Corbel"/>
                <w:b w:val="0"/>
                <w:smallCaps w:val="0"/>
                <w:szCs w:val="24"/>
              </w:rPr>
              <w:t xml:space="preserve">sferze gospodarczej i społecznej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7819AD94" w14:textId="1C9DBACD" w:rsidR="00D86D0A" w:rsidRPr="009C54AE" w:rsidRDefault="27285B72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K_</w:t>
            </w:r>
            <w:r w:rsidR="2666563F" w:rsidRPr="26C5CE4F">
              <w:rPr>
                <w:rFonts w:ascii="Corbel" w:hAnsi="Corbel"/>
                <w:b w:val="0"/>
                <w:smallCaps w:val="0"/>
              </w:rPr>
              <w:t>K</w:t>
            </w:r>
            <w:r w:rsidRPr="26C5CE4F">
              <w:rPr>
                <w:rFonts w:ascii="Corbel" w:hAnsi="Corbel"/>
                <w:b w:val="0"/>
                <w:smallCaps w:val="0"/>
              </w:rPr>
              <w:t>06</w:t>
            </w:r>
          </w:p>
        </w:tc>
      </w:tr>
    </w:tbl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DDBEF0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8151693" w14:textId="77777777" w:rsidTr="00923D7D">
        <w:tc>
          <w:tcPr>
            <w:tcW w:w="9639" w:type="dxa"/>
          </w:tcPr>
          <w:p w14:paraId="6F456EFF" w14:textId="77777777" w:rsidR="0085747A" w:rsidRDefault="00D22221" w:rsidP="00710FC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22221">
              <w:rPr>
                <w:rFonts w:ascii="Corbel" w:hAnsi="Corbel"/>
                <w:sz w:val="24"/>
                <w:szCs w:val="24"/>
              </w:rPr>
              <w:t xml:space="preserve">Koncepcja ryzyka – pomiędzy psychologią a ekonomią (Teoria oczekiwanej użyteczności i jej ograniczenia -wybrane przykłady, Paradoks Allais i wprowadzenie do Teorii Perspektywy, Decyzje międzyokresowe i preferencje czasu teraźniejszego , Dualizm decyzyjny) </w:t>
            </w:r>
          </w:p>
          <w:p w14:paraId="3461D779" w14:textId="77777777" w:rsidR="00710FCF" w:rsidRPr="00D22221" w:rsidRDefault="00710FCF" w:rsidP="00710FC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C64B3D" w:rsidRPr="009C54AE" w14:paraId="2AB31D29" w14:textId="77777777" w:rsidTr="00923D7D">
        <w:tc>
          <w:tcPr>
            <w:tcW w:w="9639" w:type="dxa"/>
          </w:tcPr>
          <w:p w14:paraId="7983609F" w14:textId="77777777" w:rsidR="00C64B3D" w:rsidRPr="00D22221" w:rsidRDefault="00C64B3D" w:rsidP="00710FC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ryzyka w biznesie (</w:t>
            </w:r>
            <w:r w:rsidR="00DD4394">
              <w:rPr>
                <w:rFonts w:ascii="Corbel" w:hAnsi="Corbel"/>
                <w:sz w:val="24"/>
                <w:szCs w:val="24"/>
              </w:rPr>
              <w:t xml:space="preserve">składowe procesu identyfikacji ryzyka, </w:t>
            </w:r>
            <w:r>
              <w:rPr>
                <w:rFonts w:ascii="Corbel" w:hAnsi="Corbel"/>
                <w:sz w:val="24"/>
                <w:szCs w:val="24"/>
              </w:rPr>
              <w:t xml:space="preserve">ryzyko operacyjne, ryzyko strategiczne, </w:t>
            </w:r>
            <w:r w:rsidR="00DD4394">
              <w:rPr>
                <w:rFonts w:ascii="Corbel" w:hAnsi="Corbel"/>
                <w:sz w:val="24"/>
                <w:szCs w:val="24"/>
              </w:rPr>
              <w:t>ryzyko finansowe, ryzyko wewnętrzne i zewnętrzne, źródła pochodzenia różnych rodzajów ryzyka)</w:t>
            </w:r>
          </w:p>
        </w:tc>
      </w:tr>
      <w:tr w:rsidR="0085747A" w:rsidRPr="009C54AE" w14:paraId="230E2DCC" w14:textId="77777777" w:rsidTr="00923D7D">
        <w:tc>
          <w:tcPr>
            <w:tcW w:w="9639" w:type="dxa"/>
          </w:tcPr>
          <w:p w14:paraId="15EB1EC2" w14:textId="77777777" w:rsidR="0085747A" w:rsidRPr="00710FCF" w:rsidRDefault="00710FCF" w:rsidP="00710FCF">
            <w:pPr>
              <w:rPr>
                <w:rFonts w:ascii="Corbel" w:hAnsi="Corbel"/>
                <w:sz w:val="24"/>
                <w:szCs w:val="24"/>
              </w:rPr>
            </w:pPr>
            <w:r w:rsidRPr="00710FCF">
              <w:rPr>
                <w:rFonts w:ascii="Corbel" w:hAnsi="Corbel"/>
                <w:sz w:val="24"/>
                <w:szCs w:val="24"/>
              </w:rPr>
              <w:t>Modele podejmowania decyzji (Rodzaje decyzji i Proces decyzyjny, Problem decyzyjny i Drzewo decyzyjne na przykładzie, Prawdopodobieństwo i prawdopodobieństwo warunkowe na przykładzie drzewa decyzyjnego, Analiza informacji - podejście tradycyjne i heurystyczne, Strategie podejmowania decyzji (dominacji, przewagi cech pozytywnych, eliminacji według aspektów, leksograficzna, rozpoznania, mniej znaczy więcej, tallying, weź najlepszą)</w:t>
            </w:r>
          </w:p>
        </w:tc>
      </w:tr>
      <w:tr w:rsidR="0085747A" w:rsidRPr="009C54AE" w14:paraId="342A33A1" w14:textId="77777777" w:rsidTr="00923D7D">
        <w:tc>
          <w:tcPr>
            <w:tcW w:w="9639" w:type="dxa"/>
          </w:tcPr>
          <w:p w14:paraId="487060F8" w14:textId="77777777" w:rsidR="0085747A" w:rsidRPr="00710FCF" w:rsidRDefault="00C64B3D" w:rsidP="00710FCF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Techniki pomiaru i zarządzania</w:t>
            </w:r>
            <w:r w:rsidR="00710FCF" w:rsidRPr="00710FCF">
              <w:rPr>
                <w:rFonts w:ascii="Corbel" w:hAnsi="Corbel"/>
                <w:sz w:val="24"/>
                <w:szCs w:val="24"/>
              </w:rPr>
              <w:t xml:space="preserve"> ryzykiem (Metoda Crawforda, ankiety ekspercie, burza mózgów, metoda SWIFT, porównywanie analogii, technika Ishikawy i inne; Dokumentacja ryzyka , Struktura projektowa ryzyka)</w:t>
            </w:r>
          </w:p>
        </w:tc>
      </w:tr>
      <w:tr w:rsidR="00710FCF" w:rsidRPr="009C54AE" w14:paraId="5758F1B9" w14:textId="77777777" w:rsidTr="00923D7D">
        <w:tc>
          <w:tcPr>
            <w:tcW w:w="9639" w:type="dxa"/>
          </w:tcPr>
          <w:p w14:paraId="219A5002" w14:textId="77777777" w:rsidR="00710FCF" w:rsidRPr="00710FCF" w:rsidRDefault="00710FCF" w:rsidP="00710FCF">
            <w:pPr>
              <w:rPr>
                <w:rFonts w:ascii="Corbel" w:hAnsi="Corbel"/>
                <w:sz w:val="24"/>
                <w:szCs w:val="24"/>
              </w:rPr>
            </w:pPr>
            <w:r w:rsidRPr="00710FCF">
              <w:rPr>
                <w:rFonts w:ascii="Corbel" w:hAnsi="Corbel"/>
                <w:sz w:val="24"/>
                <w:szCs w:val="24"/>
              </w:rPr>
              <w:t>Proces zarządzania ryzykiem (Ryzyko operacyjne i podejście procesowe do zarządzania ryzykiem - Cykl Deminga, Zarządzanie ryzykiem według COSO I i II, ISO31000 - przegląd standardu, Zarządzanie ciągłością działania ISO22301, Zarządzanie bezpieczeństwem informacji ISO27001)</w:t>
            </w:r>
          </w:p>
        </w:tc>
      </w:tr>
    </w:tbl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FB782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401B53" w14:textId="77777777" w:rsidR="00710FCF" w:rsidRDefault="00710FCF" w:rsidP="00710FC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dyskusja moderowana, analiza i interpretacja tekstów źródłowych (bieżące dane ekonomiczne, czasopisma i dzienniki ekonomiczne), rozwiązywanie zadań, analiza studium przypadku, raporty (samodzielne/grupowe), przygotowywanie referatów/prezentacji, praca zespołowa na zajęciach – realizowane przy pomocy platformy MS Teams.</w:t>
      </w:r>
    </w:p>
    <w:p w14:paraId="0562CB0E" w14:textId="77777777" w:rsidR="00E960BB" w:rsidRPr="00710FC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34CE0A4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2EBF3C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FC39E12" w14:textId="77777777" w:rsidTr="00C05F44">
        <w:tc>
          <w:tcPr>
            <w:tcW w:w="1985" w:type="dxa"/>
          </w:tcPr>
          <w:p w14:paraId="57B5F2DA" w14:textId="77777777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27A8B0A0" w14:textId="77777777" w:rsidR="0085747A" w:rsidRPr="00C64B3D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64B3D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obserwacja w trakcie zajęć,</w:t>
            </w:r>
            <w:r w:rsidR="00DD4394">
              <w:rPr>
                <w:rFonts w:ascii="Corbel" w:hAnsi="Corbel"/>
                <w:b w:val="0"/>
                <w:szCs w:val="24"/>
              </w:rPr>
              <w:t xml:space="preserve"> referat</w:t>
            </w:r>
          </w:p>
        </w:tc>
        <w:tc>
          <w:tcPr>
            <w:tcW w:w="2126" w:type="dxa"/>
          </w:tcPr>
          <w:p w14:paraId="4DAA6B7E" w14:textId="77777777" w:rsidR="0085747A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85747A" w:rsidRPr="009C54AE" w14:paraId="3A0156CB" w14:textId="77777777" w:rsidTr="00C05F44">
        <w:tc>
          <w:tcPr>
            <w:tcW w:w="1985" w:type="dxa"/>
          </w:tcPr>
          <w:p w14:paraId="727CF0E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D09EC25" w14:textId="77777777" w:rsidR="0085747A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2EA2475A" w14:textId="77777777" w:rsidR="0085747A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10FCF" w:rsidRPr="009C54AE" w14:paraId="13C67CE8" w14:textId="77777777" w:rsidTr="00C05F44">
        <w:tc>
          <w:tcPr>
            <w:tcW w:w="1985" w:type="dxa"/>
          </w:tcPr>
          <w:p w14:paraId="1D652CBC" w14:textId="77777777" w:rsidR="00710FCF" w:rsidRPr="009C54AE" w:rsidRDefault="00710FC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D054B28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4D339D6C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10FCF" w:rsidRPr="009C54AE" w14:paraId="5440F7B3" w14:textId="77777777" w:rsidTr="00C05F44">
        <w:tc>
          <w:tcPr>
            <w:tcW w:w="1985" w:type="dxa"/>
          </w:tcPr>
          <w:p w14:paraId="61ADB445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5803B774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0E2ECD0A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10FCF" w:rsidRPr="009C54AE" w14:paraId="6BC407CB" w14:textId="77777777" w:rsidTr="00C05F44">
        <w:tc>
          <w:tcPr>
            <w:tcW w:w="1985" w:type="dxa"/>
          </w:tcPr>
          <w:p w14:paraId="0C20417D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8DF4A63" w14:textId="77777777" w:rsidR="00C64B3D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 grupowe, dyskusja moderowana, analiza studium przypadku, praca zespołowa na zajęciach</w:t>
            </w:r>
          </w:p>
        </w:tc>
        <w:tc>
          <w:tcPr>
            <w:tcW w:w="2126" w:type="dxa"/>
          </w:tcPr>
          <w:p w14:paraId="3A3A7D6D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10FCF" w:rsidRPr="009C54AE" w14:paraId="700C69EE" w14:textId="77777777" w:rsidTr="00C05F44">
        <w:tc>
          <w:tcPr>
            <w:tcW w:w="1985" w:type="dxa"/>
          </w:tcPr>
          <w:p w14:paraId="09A6D4E1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1B8EB516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 grupowe, dyskusja moderowana,</w:t>
            </w:r>
          </w:p>
        </w:tc>
        <w:tc>
          <w:tcPr>
            <w:tcW w:w="2126" w:type="dxa"/>
          </w:tcPr>
          <w:p w14:paraId="3C4514F7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10FCF" w:rsidRPr="009C54AE" w14:paraId="0D04EAF1" w14:textId="77777777" w:rsidTr="00C05F44">
        <w:tc>
          <w:tcPr>
            <w:tcW w:w="1985" w:type="dxa"/>
          </w:tcPr>
          <w:p w14:paraId="4B7D17EE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6F19C124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 grupowe, dyskusja moderowana,</w:t>
            </w:r>
          </w:p>
        </w:tc>
        <w:tc>
          <w:tcPr>
            <w:tcW w:w="2126" w:type="dxa"/>
          </w:tcPr>
          <w:p w14:paraId="080CA591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10FCF" w:rsidRPr="009C54AE" w14:paraId="16DDB568" w14:textId="77777777" w:rsidTr="00C64B3D">
        <w:trPr>
          <w:trHeight w:val="180"/>
        </w:trPr>
        <w:tc>
          <w:tcPr>
            <w:tcW w:w="1985" w:type="dxa"/>
          </w:tcPr>
          <w:p w14:paraId="1DCA5AE3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6BF8F402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prezentacje grupowe, obserwacja w trakcie zajęć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7937B878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10FCF" w:rsidRPr="009C54AE" w14:paraId="7A088356" w14:textId="77777777" w:rsidTr="00C05F44">
        <w:tc>
          <w:tcPr>
            <w:tcW w:w="1985" w:type="dxa"/>
          </w:tcPr>
          <w:p w14:paraId="509C438D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14:paraId="0FA6B4FE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analiza studium przypadku, praca zespołowa na zajęciach</w:t>
            </w:r>
            <w:r w:rsidR="00DD4394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3A70B63E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10FCF" w:rsidRPr="009C54AE" w14:paraId="0D640076" w14:textId="77777777" w:rsidTr="00C05F44">
        <w:tc>
          <w:tcPr>
            <w:tcW w:w="1985" w:type="dxa"/>
          </w:tcPr>
          <w:p w14:paraId="245C93F9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14:paraId="0DFEC236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 moderowana,</w:t>
            </w:r>
          </w:p>
        </w:tc>
        <w:tc>
          <w:tcPr>
            <w:tcW w:w="2126" w:type="dxa"/>
          </w:tcPr>
          <w:p w14:paraId="284374E0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710FCF" w:rsidRPr="009C54AE" w14:paraId="58F3C07E" w14:textId="77777777" w:rsidTr="00C05F44">
        <w:tc>
          <w:tcPr>
            <w:tcW w:w="1985" w:type="dxa"/>
          </w:tcPr>
          <w:p w14:paraId="79B43A2A" w14:textId="77777777" w:rsidR="00710FCF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528" w:type="dxa"/>
          </w:tcPr>
          <w:p w14:paraId="0D806369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dyskusja moderowana,</w:t>
            </w:r>
          </w:p>
        </w:tc>
        <w:tc>
          <w:tcPr>
            <w:tcW w:w="2126" w:type="dxa"/>
          </w:tcPr>
          <w:p w14:paraId="1B797ACF" w14:textId="77777777" w:rsidR="00710FCF" w:rsidRPr="009C54AE" w:rsidRDefault="00C64B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2946DB8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5997CC1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0B5F854" w14:textId="77777777" w:rsidTr="26C5CE4F">
        <w:tc>
          <w:tcPr>
            <w:tcW w:w="9670" w:type="dxa"/>
          </w:tcPr>
          <w:p w14:paraId="78277CEB" w14:textId="77777777" w:rsidR="00DD4394" w:rsidRDefault="00DD4394" w:rsidP="00DD43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O</w:t>
            </w:r>
            <w:r w:rsidRPr="00752640">
              <w:rPr>
                <w:rFonts w:ascii="Corbel" w:hAnsi="Corbel"/>
                <w:szCs w:val="22"/>
              </w:rPr>
              <w:t>ceny pozytywne z prac pisemnych</w:t>
            </w:r>
            <w:r>
              <w:rPr>
                <w:rFonts w:ascii="Corbel" w:hAnsi="Corbel"/>
                <w:szCs w:val="22"/>
              </w:rPr>
              <w:t xml:space="preserve"> i ustnych</w:t>
            </w:r>
            <w:r w:rsidRPr="00752640">
              <w:rPr>
                <w:rFonts w:ascii="Corbel" w:hAnsi="Corbel"/>
                <w:szCs w:val="22"/>
              </w:rPr>
              <w:t>/kolokwium (</w:t>
            </w:r>
            <w:r>
              <w:rPr>
                <w:rFonts w:ascii="Corbel" w:hAnsi="Corbel"/>
                <w:szCs w:val="22"/>
              </w:rPr>
              <w:t>kolokwium zaliczeniowe</w:t>
            </w:r>
            <w:r w:rsidRPr="00752640">
              <w:rPr>
                <w:rFonts w:ascii="Corbel" w:hAnsi="Corbel"/>
                <w:szCs w:val="22"/>
              </w:rPr>
              <w:t xml:space="preserve">, </w:t>
            </w:r>
            <w:r>
              <w:rPr>
                <w:rFonts w:ascii="Corbel" w:hAnsi="Corbel"/>
                <w:szCs w:val="22"/>
              </w:rPr>
              <w:t>dyskusja moderowana, analiza studium przypadku</w:t>
            </w:r>
            <w:r w:rsidRPr="00752640">
              <w:rPr>
                <w:rFonts w:ascii="Corbel" w:hAnsi="Corbel"/>
                <w:szCs w:val="22"/>
              </w:rPr>
              <w:t>) skorygowane o ocenę aktywności na zajęciach (analiza literatury przedmiotu i ekonomicznych danych statystycznych, referaty</w:t>
            </w:r>
            <w:r>
              <w:rPr>
                <w:rFonts w:ascii="Corbel" w:hAnsi="Corbel"/>
                <w:szCs w:val="22"/>
              </w:rPr>
              <w:t xml:space="preserve">/prezentacje, </w:t>
            </w:r>
            <w:r w:rsidRPr="00752640">
              <w:rPr>
                <w:rFonts w:ascii="Corbel" w:hAnsi="Corbel"/>
                <w:szCs w:val="22"/>
              </w:rPr>
              <w:t xml:space="preserve">prace zespołowe). </w:t>
            </w:r>
          </w:p>
          <w:p w14:paraId="7D49EB06" w14:textId="77777777" w:rsidR="00DD4394" w:rsidRDefault="00DD4394" w:rsidP="00DD43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Kolokwium zaliczeniowe o wadze: 51%</w:t>
            </w:r>
          </w:p>
          <w:p w14:paraId="791B44A3" w14:textId="77777777" w:rsidR="00DD4394" w:rsidRDefault="00DD4394" w:rsidP="00DD43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Cs w:val="22"/>
              </w:rPr>
            </w:pPr>
            <w:r>
              <w:rPr>
                <w:rFonts w:ascii="Corbel" w:hAnsi="Corbel"/>
                <w:szCs w:val="22"/>
              </w:rPr>
              <w:t>Praca zespołowa, indywidualna podczas zajęć: 30%</w:t>
            </w:r>
          </w:p>
          <w:p w14:paraId="61168D5F" w14:textId="77777777" w:rsidR="00DD4394" w:rsidRPr="00752640" w:rsidRDefault="0D62684A" w:rsidP="00DD4394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szCs w:val="22"/>
              </w:rPr>
            </w:pPr>
            <w:r w:rsidRPr="26C5CE4F">
              <w:rPr>
                <w:rFonts w:ascii="Corbel" w:hAnsi="Corbel"/>
              </w:rPr>
              <w:t>Obecność na zajęciach: 19%</w:t>
            </w:r>
          </w:p>
          <w:p w14:paraId="110FFD37" w14:textId="43697861" w:rsidR="0085747A" w:rsidRPr="009C54AE" w:rsidRDefault="1344CC8C" w:rsidP="26C5CE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6C5CE4F">
              <w:rPr>
                <w:rFonts w:ascii="Corbel" w:hAnsi="Corbel"/>
                <w:b w:val="0"/>
                <w:smallCaps w:val="0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E9F23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808A828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0FDCF0" w14:textId="77777777" w:rsidTr="00923D7D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07E3CD81" w:rsidR="0085747A" w:rsidRPr="009C54AE" w:rsidRDefault="007C6872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370080A6" w14:textId="77777777" w:rsidTr="00923D7D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8941E47" w14:textId="77777777" w:rsidR="00C61DC5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A779FBF" w14:textId="77777777" w:rsidTr="00923D7D">
        <w:tc>
          <w:tcPr>
            <w:tcW w:w="4962" w:type="dxa"/>
          </w:tcPr>
          <w:p w14:paraId="2DF1B5BC" w14:textId="77777777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19897CE" w14:textId="07981582" w:rsidR="00C61DC5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C6872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85747A" w:rsidRPr="009C54AE" w:rsidRDefault="00DD4394" w:rsidP="00DD43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F72F64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8CE6F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454FE01" w14:textId="77777777" w:rsidTr="008962A4">
        <w:trPr>
          <w:trHeight w:val="397"/>
        </w:trPr>
        <w:tc>
          <w:tcPr>
            <w:tcW w:w="2359" w:type="pct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85747A" w:rsidRPr="009C54AE" w:rsidRDefault="00DD43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8962A4">
        <w:trPr>
          <w:trHeight w:val="397"/>
        </w:trPr>
        <w:tc>
          <w:tcPr>
            <w:tcW w:w="2359" w:type="pct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85747A" w:rsidRPr="009C54AE" w:rsidRDefault="00DD439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1CDCEA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BB9E25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1103675" w14:textId="77777777" w:rsidTr="26C5CE4F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B5F65E5" w14:textId="77777777" w:rsidR="00DD4394" w:rsidRPr="005A4C2B" w:rsidRDefault="00DD4394" w:rsidP="00DD4394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Jajuga K. i inni,  Zarządzanie ryzykiem,  PWN, Warszawa 2007 .</w:t>
            </w:r>
          </w:p>
          <w:p w14:paraId="13E76F58" w14:textId="77777777" w:rsidR="00DD4394" w:rsidRPr="005A4C2B" w:rsidRDefault="0D62684A" w:rsidP="00DD4394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>Tyszka T.,  Decyzje perspektywa psychologiczna i ekonomiczna, Scholar, Warszawa  2012.</w:t>
            </w:r>
          </w:p>
          <w:p w14:paraId="00DE046A" w14:textId="5BE891AB" w:rsidR="00DD4394" w:rsidRPr="00DD4394" w:rsidRDefault="0D62684A" w:rsidP="26C5CE4F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>Kaczmarek T.,  Zarządzanie ryzykiem. Ujęcie interdyscyplinarne., Difin, Warszawa 2014.</w:t>
            </w:r>
          </w:p>
          <w:p w14:paraId="5D9303DB" w14:textId="3CFB6F75" w:rsidR="00DD4394" w:rsidRPr="00DD4394" w:rsidRDefault="24426BA9" w:rsidP="26C5CE4F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rPr>
                <w:rFonts w:ascii="Corbel" w:eastAsia="Corbel" w:hAnsi="Corbel" w:cs="Corbel"/>
                <w:b w:val="0"/>
                <w:smallCaps w:val="0"/>
                <w:sz w:val="21"/>
                <w:szCs w:val="21"/>
              </w:rPr>
            </w:pPr>
            <w:r w:rsidRPr="26C5CE4F">
              <w:rPr>
                <w:rFonts w:ascii="Corbel" w:hAnsi="Corbel"/>
                <w:b w:val="0"/>
                <w:smallCaps w:val="0"/>
                <w:sz w:val="21"/>
                <w:szCs w:val="21"/>
              </w:rPr>
              <w:t>Richard  C. L.,  Zarządzanie ryzykiem w projektach,  Wig-Press, Warszawa 2002.</w:t>
            </w:r>
          </w:p>
        </w:tc>
      </w:tr>
      <w:tr w:rsidR="0085747A" w:rsidRPr="009C54AE" w14:paraId="295CCD91" w14:textId="77777777" w:rsidTr="26C5CE4F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45BEC90" w14:textId="77777777" w:rsidR="00DD4394" w:rsidRPr="005A4C2B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Monkiewicz J., Gąsiorkiewicz L., Zarządzanie ryzykiem działalności organizacji,  Beck,  Warszawa 2010.</w:t>
            </w:r>
          </w:p>
          <w:p w14:paraId="42490912" w14:textId="77777777" w:rsidR="00DD4394" w:rsidRPr="005A4C2B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Staniec I., Zawiła-Niedźwiedzki  J.,  Ryzyko operacyjne w naukach o zarządzaniu, Beck, Warszawa 2015.</w:t>
            </w:r>
          </w:p>
          <w:p w14:paraId="0EDC9984" w14:textId="77777777" w:rsidR="00DD4394" w:rsidRPr="005A4C2B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Kahneman D., Pułapki myślenia, Media Rodzina , Warszawa 2012.</w:t>
            </w:r>
          </w:p>
          <w:p w14:paraId="663DEBDB" w14:textId="77777777" w:rsidR="00DD4394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Gigerenzer G. , Intuicja – Inteligencja nieświadomości, Prószyński i spółka, Warszawa 2009.</w:t>
            </w:r>
          </w:p>
          <w:p w14:paraId="0BC27E0C" w14:textId="77777777" w:rsidR="00DD4394" w:rsidRPr="00DD4394" w:rsidRDefault="00DD4394" w:rsidP="00DD4394">
            <w:pPr>
              <w:pStyle w:val="Punktygwne"/>
              <w:numPr>
                <w:ilvl w:val="0"/>
                <w:numId w:val="3"/>
              </w:numPr>
              <w:tabs>
                <w:tab w:val="clear" w:pos="720"/>
                <w:tab w:val="num" w:pos="405"/>
              </w:tabs>
              <w:spacing w:before="0" w:after="0"/>
              <w:ind w:left="426" w:hanging="381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DD4394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Taleb  N., Czarny Łabędź. O skutkach nieprzewidywalnych zdarzeń., Kurhaus Publishing, Warszawa 2014.</w:t>
            </w:r>
          </w:p>
        </w:tc>
      </w:tr>
    </w:tbl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E5622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05948" w14:textId="77777777" w:rsidR="00B23B87" w:rsidRDefault="00B23B87" w:rsidP="00C16ABF">
      <w:pPr>
        <w:spacing w:after="0" w:line="240" w:lineRule="auto"/>
      </w:pPr>
      <w:r>
        <w:separator/>
      </w:r>
    </w:p>
  </w:endnote>
  <w:endnote w:type="continuationSeparator" w:id="0">
    <w:p w14:paraId="1A83EE7B" w14:textId="77777777" w:rsidR="00B23B87" w:rsidRDefault="00B23B8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BF0E3E" w14:textId="77777777" w:rsidR="00B23B87" w:rsidRDefault="00B23B87" w:rsidP="00C16ABF">
      <w:pPr>
        <w:spacing w:after="0" w:line="240" w:lineRule="auto"/>
      </w:pPr>
      <w:r>
        <w:separator/>
      </w:r>
    </w:p>
  </w:footnote>
  <w:footnote w:type="continuationSeparator" w:id="0">
    <w:p w14:paraId="56B5DDDC" w14:textId="77777777" w:rsidR="00B23B87" w:rsidRDefault="00B23B87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465DC"/>
    <w:multiLevelType w:val="hybridMultilevel"/>
    <w:tmpl w:val="06FA0648"/>
    <w:lvl w:ilvl="0" w:tplc="58726C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45C56"/>
    <w:multiLevelType w:val="hybridMultilevel"/>
    <w:tmpl w:val="1F50A7B4"/>
    <w:lvl w:ilvl="0" w:tplc="59DCAFF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52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3A1"/>
    <w:rsid w:val="001D657B"/>
    <w:rsid w:val="001D7B54"/>
    <w:rsid w:val="001E0209"/>
    <w:rsid w:val="001F2CA2"/>
    <w:rsid w:val="001F32D6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39B9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012D"/>
    <w:rsid w:val="003151C5"/>
    <w:rsid w:val="00327549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128C"/>
    <w:rsid w:val="0059484D"/>
    <w:rsid w:val="005A0855"/>
    <w:rsid w:val="005A133C"/>
    <w:rsid w:val="005A3196"/>
    <w:rsid w:val="005B4D5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0FCF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A66"/>
    <w:rsid w:val="00787C2A"/>
    <w:rsid w:val="00790E27"/>
    <w:rsid w:val="007A4022"/>
    <w:rsid w:val="007A6E6E"/>
    <w:rsid w:val="007C3299"/>
    <w:rsid w:val="007C3BCC"/>
    <w:rsid w:val="007C4546"/>
    <w:rsid w:val="007C6872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71CA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4F5B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B8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33FB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4B3D"/>
    <w:rsid w:val="00C67E92"/>
    <w:rsid w:val="00C70A26"/>
    <w:rsid w:val="00C766DF"/>
    <w:rsid w:val="00C76AF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2221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86D0A"/>
    <w:rsid w:val="00DA2114"/>
    <w:rsid w:val="00DA6057"/>
    <w:rsid w:val="00DC6D0C"/>
    <w:rsid w:val="00DD439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38A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4DED4A4"/>
    <w:rsid w:val="0A672BB3"/>
    <w:rsid w:val="0D62684A"/>
    <w:rsid w:val="0F646CAA"/>
    <w:rsid w:val="1257ADF5"/>
    <w:rsid w:val="1344CC8C"/>
    <w:rsid w:val="19785044"/>
    <w:rsid w:val="1A89E617"/>
    <w:rsid w:val="1BC4580C"/>
    <w:rsid w:val="2087AB1A"/>
    <w:rsid w:val="20ED6BCE"/>
    <w:rsid w:val="24426BA9"/>
    <w:rsid w:val="2666563F"/>
    <w:rsid w:val="26C5CE4F"/>
    <w:rsid w:val="27285B72"/>
    <w:rsid w:val="2E172144"/>
    <w:rsid w:val="3C47AA69"/>
    <w:rsid w:val="52F79B03"/>
    <w:rsid w:val="54B1BF46"/>
    <w:rsid w:val="54B952E9"/>
    <w:rsid w:val="57E96008"/>
    <w:rsid w:val="5C20A50A"/>
    <w:rsid w:val="5D30030F"/>
    <w:rsid w:val="5EF00B9B"/>
    <w:rsid w:val="61BFCC03"/>
    <w:rsid w:val="710D03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8F562"/>
  <w15:docId w15:val="{4D586D4D-5B63-43F8-B88D-5695BCF2B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D4394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96C287-44DD-4EB1-A158-312C583CF27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720E75-CC38-456A-B826-312B11A3770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95CC16-7759-4C70-9820-3C0B03D58D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1D6E32-ADF1-4E66-9234-B861441215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1317</Words>
  <Characters>7902</Characters>
  <Application>Microsoft Office Word</Application>
  <DocSecurity>0</DocSecurity>
  <Lines>65</Lines>
  <Paragraphs>18</Paragraphs>
  <ScaleCrop>false</ScaleCrop>
  <Company>Hewlett-Packard Company</Company>
  <LinksUpToDate>false</LinksUpToDate>
  <CharactersWithSpaces>9201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12</cp:revision>
  <cp:lastPrinted>2019-02-06T12:12:00Z</cp:lastPrinted>
  <dcterms:created xsi:type="dcterms:W3CDTF">2020-12-28T16:55:00Z</dcterms:created>
  <dcterms:modified xsi:type="dcterms:W3CDTF">2021-11-04T09:25:00Z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